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căprioară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Picioruşe subţirele,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Sprintenă şi graţioasă,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codrul nu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Vietate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 parcă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o… căprioară!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