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Oala de aramă şi oala de lut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oala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vecină de lut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ambe-un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aceasta au zis: Nu pot;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mai bine să m-afum,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stric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 coaste chiar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mine ticăloasă,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ferice-oriunde-i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felul de-ntâmplare,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oala cea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Protectoară mi-i 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Dac-un lucru colţuros,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sau pre vârtos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umbla ca să te sfarme,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 măcar ca să te darme,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mijloc voi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daună te-oi scăpa.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 parolă,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Dată de-o lucită 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oală se încrede,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vatra şi purcede.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ai noştri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Târâindu-se cu spori,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compania merge slut,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Alt-arama-i şi alta-i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ii pest-un hop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se tot freacă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Ş-înc-o mie urme nu-s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a lor voiaj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arama în moale 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foarte-un ghiont au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mănunte hârburele,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oala s-au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 mai tare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umbla, ci cu mai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acestei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S-aibă în urmă trista soarte!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