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Bosforului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înaltul prooroc,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prinde-acum în mreja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mării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frunte-o mare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talisman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sunt un biet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dorm la iuschiudar,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Abdulah, cel mai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Vâslaş de pe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decât un biet caic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plin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atunci orice-am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orice-aş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îndat-al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Caftane, şaluri de Caşmir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late, scumpe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armăsari de la Misir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de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lung caic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prelucrat,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din Coran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treizeci de vâslaşi osmani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 ar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repezi decât ielcovani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Pe-ntinsa Marmara.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n-aş vrea nici stofe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largi caftane de Vizir,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falnic armăsar.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nici săbii de Taban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Deprinse la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covor de Ispahan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sub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jur că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talisman,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fiu vizir,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padişah-sultan.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comori, n-aş vrea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chioşcuri, nici sarai,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dezmierd în Bairam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Huriile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mrejă dulce prefăcând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Duioasă-inima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duce-ncet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norocu-n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copila lui Topal,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Biulbiuli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noaptea lin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la Kandili!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