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Frunză verde de alună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alună;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c-un tată ş-o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cu-o mândră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de vede că ţi-e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face leacuri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le-aduce în gura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săruţi pe când le bei.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vede că ţi-e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strânge-n braţe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râde inima-n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