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Mogoş vornicul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 la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stai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şapte voinicei,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puişori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de-ai lui Mogoş cumnaţi.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pe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mândru-i soţior,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Mogoş, vornicul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glumeşte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umbră se culcau,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voios şi ospătau,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ploscuţa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vedre ş-o 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Vadra Ţarigradului,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ochii-şi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dogit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„Zăriţi voi ce zăresc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Mogoş vornicul,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galbenul.”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toţi mi se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se uitau,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vedeau, mări, 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 Mogoş, venea: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pe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ţi-e soţioara?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făcut surioara?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c-ai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că te-ai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Stanca ne-ai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aduci la frăţiori.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iarnă de nouă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sărbători: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vară de patru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lucrători?”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măi fraţi, eu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voi că m-am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Stanca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desfătat,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drumul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ne-au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Stanca mi-au răpit.”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Stăncuţa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Mogoş, ai fugit?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furi nu te-ai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nu te-ai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să-i tot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moartea să-i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dar, câine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nu ţi-a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vrednic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Stăncuţei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toţii crunt turbau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că mi-l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Paloşu-n vânt vâjâia,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zid mare se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de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se îngropa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mănunchi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mic, e mai voinic)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inimă-l înjunghia!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nu credea?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zugrăvită,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Telegari cu coame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teleagă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ca un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puişori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vi-i cumnatul?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mi-aţi făcut bărbatul?”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„L-am trimis în iad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paloşe-n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noi să se rudească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oardă păgânească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 vitejească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să-şi păzească!”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 de mine! ce-aţi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 n-aţi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Mogoş a glumit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mine v-a grăit?”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ochi îi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bocea, îl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sufletul şi-l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norodului!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