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n-a rămas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negri vin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salcâmii stau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mână…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izbite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femeia face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norilor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sfâşie…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scăzute,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copilul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pierdut îl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cu mama,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acum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 izbeşte-n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parcă-i spartă-n două…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gâtul ei s-agaţă: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Plouă, mamă, plouă!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