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Aghiotantul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Fugarule-al meu, tu te zbuciumi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miri că mă clatin în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mi-e teamă de timpul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nu, ci de mine că-s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plecare plânsesem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mama, sărmana,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alături în mâinile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şi de-alta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Sta-n poartă la drum şi vorbea-ncetinel,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mie, zicându-mi pe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frate mai mare şi-ai grijă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singuri ai mamei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mort şi departe de-ai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parca-mi tot sună cum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alergam la redută,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 porunca la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Muşcase cu gura pământul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strânse pământul în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sa faţă şi părul său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sânge-nchegat cu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 în braţe mi-l dusei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sub poala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Spălându-i pe gene lipitul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spumele crunte-ale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ridicându-l de spate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pusei la gura-ncleştată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din ploscă vrun picur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moale căzut-a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smulgând i-am făcut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tristă fu vorba ce-mi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ştiam bietul ce-aş face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calul aminte mi-aduse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era vreme, şi acolo-l lăsai,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la reîntoarcere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frate, murind, tu de tine oftai,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de mine, că-s fiară?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întoarcere-mi spuse străjerul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scurt, şi fu scurtă şi-a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de spaimă, şi iată-mă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poala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unul ce-aşteaptă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meu ochii şi-i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unul ce poate-a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Minţit de nevrednicu-i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Fugarule-al meu, tu te zbuciumi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bătut eu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blestemul trădării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plata cea jalnică-mi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faţa ta, Doamne, că ştii! şi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ce-n cumpăn-apasă: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mama, eu mamei, de fratele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spune eu mamei acasă?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