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 twam 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Fiică gingaşă de rege, când în haina ta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în faeton de gală şi te mlădii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frunzele-nfoiate râde proaspătă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ce te vede e de tine-nseninată.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cu şase cai ca vântul şi răsari ca aurora.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căciulile în mână şi cu gurile căscate,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salută-n cale pământeasca zeitate.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te-nchini. Te simţi născută spre norocul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în mulţime tu fixezi ochiul tău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umbră-nfiorată e gândirea ta cuprinsă…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 de pe stradă şi-a înălţat privirea-i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tine… fără ură, făr-amor, fără păsare.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Unde te-apropii codrul se preface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Întristarea-n bucurie, bucuria-n fericire…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Secolele coroanei tale cu regală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scoată grâu din pietre şi palate din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născută-ntr-o cămară în mizerie 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nici glas de mumă, nici a preoţilor psalme…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cu comedianţii cum juca bătând din palme,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pierzării căi părinţii o îndreptară şi-o vândură.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De-o intra în templu, sub negre boltituri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morţii spirit doară îl simte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nu-nţelege blândul cuvânt de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paginile unse a sfintelor scripturi.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acele candele ce ard în orice colţ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chipuri mohorâte cu-adânci şi slabe feţe?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Ce-nseamnă acea cântare pătrunsă de blândeţe,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umple tânguioasă puternicele bolţi?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Rugămu-ne-ndurărilor,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Luceafărului mărilor!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 ne bântuie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Înalţă-ne, ne mântuie!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adorată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Asupră-ne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prea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pururea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Răpită de duiosul organelor avânt,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cartea cea de rugă alunec-a ta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cei umezi la ceruri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cade în mulţime cu faţa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muri copil de rege de-ale florilor miroasă,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marmură un înger sub boltirile înalte,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catafalc depusă – un popor ar plânge-ncalte,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sufletul tău dulce, după sfânta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Dacă va cădea moartă într-o noapte de beţie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ciocnire de pahare şi prin danţuri desfrânate…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cioclu de pe uliţe va încărca-o atunci-n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nici în moarte însăşi linişte nu va să-i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Nu. Nici maiestatea morţii nu sfinţeşte pe sărac…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scheletu-acela care a purtat ast-avuţie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amar şi de durere, preparat de-anatomie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face-un pedant dintr-însul… Iar în urmă, într-un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aruncat în groapa cea comună.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pierit fără de urmă. Şi cu toate astea-i 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lacrima cu roua. Parc-aţi fi surori de gemeni: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vieţi în două inimi, şi o singură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