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şi vânăt arde focul în cămin;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colţ pe-o sofă roşă eu în faţa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mintea îmi adoarme, pân’ 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Lumânarea-i stinsă-n casă… somnu-i cald, molatic,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întuneric te apropii surânzândă,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dulce ca o zi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şezi, iubito, braţele-ţi îmi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Gâtul… iar tu cu iubire priveşti faţa mea pălindă.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tale braţe albe, moi, rătunde,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îmi înlănţui, pe-al meu piept capul ţi-l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 din vis trezită, cu mânuţe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tristă tu dai viţele-ntr-o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Netezeşti încet şi leneş fruntea mea cea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că dorm, şireato, apeşi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închişi ca somnul şi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surâzi, cum râde visul într-o inimă-ndrăgită.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pân’ ce fruntea-mi este netedă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pân-eşti jună ca lumina cea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Pân-eşti clară ca o rouă, pân-eşti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nu-i faţa mea zbârcită, pân’ nu-i inima bătrână.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