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Ţurţurul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streaşina saraiului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bomboana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amiază şi străluce…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Dulce-i,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