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ţăranului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Apleacă-ţi fruntea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brazda noastră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reânviat ţăran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făcătorule de ţară…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pridvor cu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briciul pus la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lighean muiat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bărbiereşte-te-n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colindat ce-ai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veşnic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bine-ai venit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 e totuşi pe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brazda s-o-nfloreşti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grajdul să-l îndeşi cu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colinde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mustră, parcă părăsite…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 român,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laşi câmpul tău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dat strămoşii ce lucra,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mâinile-au făcut o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iute briciul pe 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bărbiereşte-te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 că azi 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durează cât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cimitir, pe la cei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zori şi te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ungi ţâţânile la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geamul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Repară gardul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coama calului prin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simţi că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sleieşte apa din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şi mori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toţi urmaşii renăscând,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toţi strămoşii sânt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 român,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căi ce se strâmbară,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ţara va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palma cât o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