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plecarea lui Marin Sorescu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Şi-mi vine să plâng şi să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liniştiţi înopta,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Ducându-mi la frunte o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ne este deplină.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teribil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 aceasta e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literatura româna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 s-a mai stins 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incapabil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ceruri neutre mai strig: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S-ajung, într-o seară,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Daţi moartea, daţi moartea afară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ultimul tău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noapte, e umed,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dau bună seara, Marine.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cărţi, în lumină şi-n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era sub control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vedem îngroziţi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veşti, parcă, totuşi, mai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vieţi suprapuse.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Uitasem că, singura-n 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scris şi o carte „Tuşiţi”,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nu ni se supune.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stins, începând cu o tuse.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iată, aud că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piept, simt o stare de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Răpus, pân’la urmă,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îmi ard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tragicul nostru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singur e sufletul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opera ta genială.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fir de păianjen, Marine.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