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Cluj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Sfios vin la tine ca-n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de ţărani din fierbintele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Clujul e, tot, hohotire de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pe străzi se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Iancu aş vrea pe suişul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furtunos peste Cluj ca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 linişte dulce în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pătimitului nostru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 Clujul, aceiaşi sunt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născători şi mereu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de-aş avea tot o singură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aş muri de o mie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către dealul ciudat al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mi-a fost neamul bătrân de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învăţară ai mei, toate 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şi Ana şi Tina şi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tresar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literaţi spre un magic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Clujul în noapte cu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cu gânduri aprinse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voie, şi clipele libere,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mulţumire, şi ce e reproş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 nostalgic la cumpăna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Blaga îşi murmură paşii sfioşi.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spre moarte, în marea lui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printre noi şi din nou printre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într-un Cluj ca în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Blaga, ce dor mi-e de Cluj.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Ros-galben-albastre sunt razele Clujului,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veac mai de preţ le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înţelepţi poarta grija grădinilor,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tineri pe piept au insigne cu ,,U”.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senin se transcriu tragediile,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iartă momentul cel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 cântăm: ,,Blaga-i mut ca o lebădă”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prin Cluj se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