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mi-e ţara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munţi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cu flori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 şi ageri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mi-e ţara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râde cu râs tineresc,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grădina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când 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