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strada un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micuţ şi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căţeluşul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singur la plimbare?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mamă? Nici tătic?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bunică? Nici bunic?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frăţior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e făr’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căţelu-i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cu boticu-n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caute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blând, pufos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străduţă,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 un motănel.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Mârâie, călcând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Căţeluşul îndrăzneţ: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Pisicuţule, 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propun să fim amici?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nu pot decât să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să-ţi fiu… 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atunci când o să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mă… fugăreşti?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