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Copilo, tu ești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să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ești tristă,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 ne-o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plângi, că-n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toți, și-amarul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ni-e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plâng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te-nțeleg,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versul tău cel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Vorbește-un neam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fete-n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Le-ntâmpini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Le-nveți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râzi cu ochi șireți,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Deodat-apoi te-ntuneci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cântece le-nveți: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ziua-n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când se-ntorc,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triste-n pragul tinzii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singure și 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flăcăi la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tu-i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cu ei, ți-e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lași pustii,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le-aduci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fată din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și de-ogorul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acum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i-omoară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tău se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fluierul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cânți, iar dânșii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oameni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Doino,-n rând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Moșnegi și oameni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fânu-n stoguri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snop din spice fac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scutece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plânge-n săhăidac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și-l joci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culci apoi 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cânți s-adoarmă-n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Căpițelor de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 tu vezi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 înaintând,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coaste-auzi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zgomotând,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Și-asculți ce spune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ziua-ncet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toate, Doino,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 fii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singură cu turma,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munților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jalnice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românul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de-amar și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Abia-și apasă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vezi sărman, și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mângâi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cu el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bieții boi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la stăpân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și ei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văzut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stăteau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Cântai, ca-n vis, de-o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Trăită-ntr-alte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dragi, din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vrând să-i chemi.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Bătrânii-n jur 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mânecile hainei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și le 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Cu ochi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juri și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pumnii ți-i rădici!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 de bir și clacă,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strângi în codru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pe lângă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 cu glas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ei cântă-n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haiduci în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prinzi cu ei fărtat,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Li-arăți poteci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 le-așterni tu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picioru-n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roibul lor de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Grăbit, când prind ei pușca,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plumbii de la brâu: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ochesc,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râzi, căci plumbii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în piept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Spurcatului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suntem!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pierde de-ar putea;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te-am pierde,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cui am rămânea?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lași,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trăim: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suntem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Săraci, dar te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că ne ești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lege-i 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să plângem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ne-a mai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