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Mihai, câți copii îmi dai?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"Acum nu mai e vreme", se ridică-n picioare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"Ne-om aduna și-om vorbi mai peste vreo două-trei zile..."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boiere, la ușă 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n-o să ieși să te plimbi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"Selim", zice-acesta, "copiilor mei le 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nu sunt cartofi, la voi cresc numai banane".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"Lasă, nu-ți fă tu griji", vorba Selim i-o-ntoarnă,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"Că-i pun să culeagă banane la toamnă;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aici s-au născut", intervine Vasile din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"Aici au condiții, la voi n-au decât câte-o mătușă!"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ce te amesteci?", Selim îl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 tocmai mătușa aceea-i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"Ba nu-ți dau nici un copil", Mihai se burzuluiește,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"Până nu mă conving că așa la voi se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verific Coranul și bugetul alocat,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Programul lor zilnic și fiece pat"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Selim zice "Hai,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ai mei, Mihai!"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