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la bătaie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Armia maghiară țara a-nvelit;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văzând-o, a îngălbenit.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bătrânul Mircea nu se înspăimântă: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mică ceată de voinici s-avântă.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el voiește țara a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să-mplinească datoria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timpul cel de bărbăție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murea românul pentr-o datorie!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ce mușcă spumă în zăbale,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zi și noapte el își face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"Frații mei! vorbește falnicul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voit-a ca să mor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sa viață țării sale-nchină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 ca lumina într-a sa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e-n viața țării viața unui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e-n primăvară floarea unui pom?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prin stele este-o stelioară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nemărginire un minut ce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Șoimul când se vede prins de vânători,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își sfărâmă cuib și puișori.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decât lanțul brațul să le-ncingă,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român, ce-i nobil astăzi să se stingă."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timpul cel de bărbăție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murea românul pentr-o datorie?!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