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ca doi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noapte, fără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lună el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lin se întinde.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