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hârtii și calcule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socoteli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firmă, și-n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 rânduială.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