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păsări, sar veverițe,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mușchi și rădăcini zglobiițe.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pătrunde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mușchi și cetin’ 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