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duceți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Făclie și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împletiți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nalță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brațe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nalță,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Nu-mi plângă la creștet,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Frunzișului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Atotștiutoarea,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Să-și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Aduceri-aminte,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ști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lume de patemi,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