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trebuie băută dimineaţa, imediat după trezire cu 20 de minute înainte şi după masă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