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40% din presa zilnică scrisă este tipărită pe hârtie provenind din pădurile canadiene.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