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toate maşinile funcţionează cu benzină. În unele părţi ale lumii, combustibilul pentru maşini este fabricat din trestie de zahăr, porumb sau cartofi.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