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aceea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apăr în suflet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noapte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Lumina-nceputului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prin neguri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dintr-un tragic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mult așteptată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zorii apar după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nu mai este nici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întreag-o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 lumină în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vraja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în deșerturi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se înalță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Ce-aprinde dimineața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luminii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un antic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dinspre nicăieri: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când mă nasc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Ianuarie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