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setea de a ne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sentimentul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cam după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şoaptelor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strângerii de după şolduri,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luat acuma nişte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Lipsiţi de dor şi de imbolduri.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acasă şi zâmbeam,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ziua de fusese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amândoi ştiam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urma o seară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însă mai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devenit, pe zi, prezenţa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ţinîndu-ne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observa, în fapt,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vină că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şi n-am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totuşi 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încercăm. Măcar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luna mai o să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surâs şi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a mea, a noastră…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