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toate iubitele mele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te-am cǎutat tot pe tine ,iubito,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ȋn toate puțin te-am aflat.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tine, din tine, nimica nu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Te-ntorc, ca pe-un ceas, de pe-o fațǎ pe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scot carapacea de-argint și cadranul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ȋndelungat scormonesc prin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arcuri de tine sǎ dau, 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Nu! Și zadarnic te-asemǎn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aceea ce totuși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ești ( dar pe unde ? )și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ca sǎ ieși la ivealǎ.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dac-ar fi și n-ar fi mai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dac-ar fi și n-ar fi mai sfielnic.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 ! Și-mprejurul tǎu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cǎutare a celui ce te cautǎ.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ȋntre patru pereți plâng și sufǎr,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Cǎci, iatǎ, deși te-am gǎsit, nu te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trist, ca un câine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nevoit sǎ se-ntoarcǎ ȋn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 timp te-așteptam, ȋncât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ai sosit, am luat-o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iei pe-un prieten, dar ea, mincinoasa,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și mi-a-nfipt un pumnal ȋntre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ȋmplinirile nu-s ȋmplinite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 la masa de scris, ȋmi pierd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c-o sǎ vii, cine știe, ca mâine,-n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Strǎina aceea ce-așteaptǎ la poartǎ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