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sunt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la tine nopţi...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Parcă-ţi văd privirea blândă, reflectată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 dorurile tale mă evoci şi mă 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altă ţară, mamă, îţi simt mâna cum m-alintă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dor de tine,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rece pan' la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intră frigu-n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suni la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departe spre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Atuncia norii mi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veni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spună: “noapte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o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cu vânt din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în zbor celest.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îţi spun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te liniştesc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mi-e munca grea şi-n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ades fără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gol de-nstrăinare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drum de praf şi-un drum de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crucea eu mi-o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pan-aice.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ce-o purtăm mai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fraţi, părinţi, bunici...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 cântec despre "mama",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lacrima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întinse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departe spre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scriu scrisori, soldaţii.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tu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eternă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drum ar fi din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uneşte-o altă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cu aripi large,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viorile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reîntoarce-acasă,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să nu mai plec.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