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fiecare picătură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fiecare pală de vânt ce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nisipul ce acoperă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meu ,soarele, vraja.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luna ce coboară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ce o luminează.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răsăritul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apusul ce îmi urmează.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