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privesc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stai pe prispă și-mpletești...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dibace, faci un coș din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mereu tăcută  zarea și zâmbești.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oglindesc păduri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pare, că alerg și eu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pe unde-am hoinărit,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parcă mâna mi-o întinzi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tremurat în voce-ți umblă...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eu umblu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mereu de dorurile-ți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 din când în când,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mamele par a avea sute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ta, mereu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să-mi risipească norii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pe fața ta de ani brăzdată,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se-ascund atâtea 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 sărut mâna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mângâi pe creștet, ca pe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tresar iarăși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visez că sunt cu tine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florilor și dorul tău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mamă și cumplit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~7 Martie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