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Haihui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iarăşi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uliţa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a-ntinerit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oftez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ce trec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mierla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fluieră prin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umplu desagile.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Codrule, de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soarta cu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bătrâneţile,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 tinereţile.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verde 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îmbătrâneşti!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cel ce-am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doar o surcea!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verde trei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lume iar haihui;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gât legat!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