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 acum, tăicuţă,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tu plecat-ai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pus ai fost între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tăicuţă, într-o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florile-ncepeau ca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prisacă se trezeau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începeau să se mărească zilele.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 tale zile nu s-au mai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plecat; uitând ce-aveai de împlinit;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tăicuţă, într-o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spre zări de alte ursitoare!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aici, să-ţi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taiat salcâmul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părul mare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adormeam ţinându-te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spun, tăicuţă şi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i s-a albit năframa!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nepoate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poimâine se căsătoresc!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ieri în braţe tu le alintai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poveşti ades le adormeai;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din somn când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caută, dar nu te mai 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ştii, tăicuţă, gardul cel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mă duceam să fur cireşe, la vecini?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tăicuţă, gardul eu l-am reparat,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vecinii... cireşul l-au tăiat!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tăicuţă dintre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din vecini... pe care-i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pustiu acum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ici şi colo se-aude un lătrat!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aşternut, tăicuţă, timpul peste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tată-acum şi eu; la fel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trimit acum scrisoare către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povestesc ce-am mai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la cele sfinte ai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