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SĂ MĂ ÎMBRAC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mă chemi sub zări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vin în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şi mi-e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 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lumina pe un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lumânare-n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aprinzi în untdelemn!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câmpia cu flori roşii,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rând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simţirea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să vin cu mâna-mi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vin, n-am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mă cunun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trandafirii-n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tău mă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blând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 în simţiri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 am floarea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noi… miri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ştie, nici nu-mi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lui duios ne-o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cruce de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 seara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tine-n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de-mi dai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pădure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drag, mi-e drag, mi-e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pădurea să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