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la etc.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mijloc de locomoţie pentru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 poetul la prefectură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dacă în fagurii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cumva lacrimi amare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 poetul la prefectură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are sau n-are documentul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dotat cu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căluş îi poate tempera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sau n-are documentul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în fagurii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cum scrie 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tone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Legaţi-l cobză de-i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cânte dar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