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Străbătuți  suntem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Ticăind, vremea ne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umezește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Timpul,pe om îl înmoaie.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căldură își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Lutul,iar se înăsprește,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n-ar sta la soare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nu-ntinerește.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Lutului așa-i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ce vrea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se naște și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hărăzește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făcut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 vremea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Domnul se va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cum îl îmbraci,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să-i fie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pământ vei putrezi,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nicicând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 lut ca să-ți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 udă-o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Ticăie secunda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te tot înmoie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