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Carpaţi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aceasta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rudă cu piscurile care sparg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scările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umerii istoriei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vijelioase şi arborii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 de voievozi în clipe de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nu-şi mai găseşte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ruina zidurilor păstrate.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