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entropie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lent timpul se întoarce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pământu-nghite fier și cărămidă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betonu-i ros de vreme și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fluturii nu trec în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foșnesc în cinematograf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dorm în somnul de rugină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fabrica în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crapă 'nvins de-o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încet clădirile descresc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orizont cu tente de leșie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griul cartier muncitoresc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se-ndeplinește-un plan la igrasie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poartă palid haine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ce-l învăluie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pe străzi pe rând perechi,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urnește înainte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