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Valurile Dunării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valul dorului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întâlnesc senin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seara-n parcuri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vechi cu frunze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 de-alamă-nalță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 de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 strigă 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înălțarea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cer Dunărea-n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scânteieri duminicale,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cu țipete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Perechile dansează-n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verighetele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Inconștiente cum le-ndeamnă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Înaripările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ei, și ele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bronz și-aramă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aripă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toarnă peste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reflectare jucăușă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seamănă, mai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za de lanț ori spre-o cătușă.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 cercurile 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ninsorile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ecouri de-aurore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și rămase-n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cununi și iar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noi perechi înfrânte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dansează, se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Cu-njurături și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Dunării cu valsul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Autumnale se 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bate toaca oarbă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spre-o nouă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muzica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ondulând frunze pe soarte...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vals, ninge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note și cu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