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Amarum 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amară-i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amară ca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nu o mai fă pe-a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știi ce este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 decât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făcut-au plinul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amar până la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știi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o mai fă pe-a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desigur ce-ai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amară-i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 decât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mi-e și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