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sper,că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„România”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drag,să reprezinte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interesele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vom fi un singur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noastră glie,întregul glob va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la om sărman,un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îi va defini,pe 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Privesc,în clipe ce-au trecut,cu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de-acei eroi,îmi este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eroi,ce-au reușit cu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păstreze,aceste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noastră-n 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demonstrăm,că încă-n noi mai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viteaz,un spirit de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orice dușman,ca să se teamă-l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