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greu îl ştie-o bătrânică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mei plecat-au la oraş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singur-am rămas, o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sună des, ca orişice urmaş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Să-ntrebe dacă-s toate bune, 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 maică, eu le spun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faceţi griji fără vre-o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de-mi este câte-o dată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nu le zic, că n-ar avea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 veche şi-ar cere câte-un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Şindrila-i putredă şi plouă-n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 molcom şi nu spun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n-aş vrea să le fiu lor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mare are doi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sunt puţini, cerinţe-s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vine-acasă-n an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fire albe văd la el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cea mică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bărbat ce o iubeşte,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băiat şi-o casă cu mult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mândre,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geam, poate mai trece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să-mi mai dea o scrisorică,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că-s bine, de griji n-aibă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greu îl ştie-o bătrânică.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