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Îmbrățișarea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beteală, globuri și-ngeraşi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bradul meu din casa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sobă mi-am făcut sălaș,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și am visat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Luam cu mine tot ce mi-era drag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iernii din copilărie...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făceam acum șirag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perle prețioase și-n dar,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așezam acolo sus, în brad.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totuși ceva din vârful lui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Steluța, care pașii ne-a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cărăruia dulce-a dorului.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focul trosnea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acolo. Și, la fel de 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în păr floarea de iris,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steluța ce zâmbea din brad.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