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de când gândul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prin locuri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omenești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decoru’-i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junglă, canoea-mi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potecă 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lumea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apa ce curge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marele fluviu, e-un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într-un joc de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el copilandre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spre el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din ploaia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cerută-n pădurea-nsetată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ce își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sclipiri, în ușoare-adieri.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Canoea, în dulce-abandon,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lin,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în jur 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meu e-n Amazon.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doar un gând, e un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meu tainic,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în lucruri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fi-n mai puțin de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