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Rațiune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lemne-n faţa sobei,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şoricel s-a iţit,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privit blând moş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l-a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bucata lui de brânză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rupt un colţişor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dat şi lui – flămândul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venise-n casa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Şoricelul alb ca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roşii  ca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mişcând mustaţa,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preţiosul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A-ndrăznit şi a 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plăcut şi a mâncat...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credea că-i moş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generos şi milostiv,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că-ndurase-ntreg Ajunul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şi gerul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zile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l-a tot hrănit,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şoricelu-a prins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moşul l-a izgonit.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Mătuşica mea, Olguţa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adoptă un pisoiaş,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sălbăticiune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gri-vărgat, un cercetaş.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Motănelul sta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patrula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să vină-n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n-au îndrăznit.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vara mea, Micuţa,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şi ea pisoiaşi,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iubeşte şi-i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copilaşi.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şi noi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pleiadă de voinici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pisicuţe,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graţioase şi drăguţe.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iubit şi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şoareci ne-au 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nopţile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torceam caieru-mpreună.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Înţeles-am timpuriu,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eu bine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primeze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nu-i prea târziu!”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