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e-un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 pierde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să-l îngrijești...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vers,evadat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proteja trandafirul iubirii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păstrându-i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frumusețea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zâmbet am să-l luminez,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dor am să-l întăresc,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melodie am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lacrimă am să-l spăl,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avea și proteja...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lipsi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viu și 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clădit ziduri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nu-l  scutura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inflorește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evoluția clepsidrei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lună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soare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iubirii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neprețuite îmi va oferii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îl voi îngriji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prețui,asemeni unui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că-mi dăruiește încredere,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și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