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(retro) poem la cântatul cocoșilor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simple-mi par acum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 ațipește,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vie, nesemnată,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mesean își sprijină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lene până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elogii sau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stinse-acum petrecerea și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se grăbesc să-și afle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pleduri calde, pe lângă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pe sub geamuri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ce-ntr-un colț dădea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poeme lungi cât marea-i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singur, nebăgat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aceeași veche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(versificat descrisă drept iubire)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barman costeliv, de complezență,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din priviri ce să-mi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„încă un rând și niște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într-o solemnă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compensa nocturna mea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apoi, cu zori de zi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spate de-ndoieli vulgare,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 cu roluri secundare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rugi la casa de bilete,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vândă două-trei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matineu.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urma-mi doar taverna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natură moartă,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- 22 ianuarie 2014 -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