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deloc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un gând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ceva – caleştile iernii, răzgândite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revenit în trap peste cartiere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roti pe loc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un înger abătut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scriu, fă un ceai de fructe, o tartină,..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şi ziua asta ca un bon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cumperi mai mult,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arunci – la ce să mai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cumpărat nimic, doar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termine imprimarea în amintirea zidurilor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geamurilor care nu obosesc niciodată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oglindească zile-ere care vin,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veni – au ele această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reprezentării existenţialului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mult înapoia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vis, vis,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linişte e uneori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pierzi noţiunea de real,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devine un fel de semiscenă fără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trăieşti alături de o amintire sau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mişcă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trenuri ar trece unul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mereu,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umbre alungite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grup de balerini probabil sau doar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 servietă atârnată de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buchet de flori se grăbeşte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aşteaptă…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nişte copii, veseli..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nu e deloc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altceva nu e mai mult decât un suflet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pix şi un caiet,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tăcere din care crește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