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colorate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sunete de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arbori arămite,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Bolta-ntreagă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înlemnite.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note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Sunătoare-n freamăt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cheamă,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frânte într-o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se-mbracă-n ele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se-mpodobesc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alte, mereu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Aiurind norii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Trâmbițări îs numai teii,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 bronzuri sunt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Parcă-și sună solzii zmeii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picturile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zăngănire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c-au dat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frunzele-n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dangăte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prăvale grindini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filele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văzduh tăcut și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smulg din valuri crețe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fragede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sunări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străine de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ninsori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miresmele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aromele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ecou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tăcere...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