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E-atâta primăvară-n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Trecuţi prin iarnă de pe-acum,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nouri grei şi cu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 o să-i dăm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porni pe-un proaspăt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parfum şi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scuturat de pesimism,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negre nopţi şi încruntare,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beţi de dor şi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încărcaţi de romantism,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deschidem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trebuie bogăţie,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orice alte avuţii.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Redevenind din nou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lumea o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 aripi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primăvară-n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în priviri,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mii de buburuze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umplu pajişti cu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în zbor, să ne amuze.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